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C61C6" w14:textId="1A383D64" w:rsidR="00715CD1" w:rsidRDefault="009C19FD" w:rsidP="00800E89">
      <w:pPr>
        <w:spacing w:after="120" w:line="259" w:lineRule="auto"/>
        <w:ind w:left="0" w:firstLine="0"/>
        <w:jc w:val="center"/>
      </w:pPr>
      <w:r>
        <w:rPr>
          <w:b/>
          <w:sz w:val="28"/>
        </w:rPr>
        <w:t>Saltfleetby Parish Council</w:t>
      </w:r>
      <w:r w:rsidR="00800E89">
        <w:rPr>
          <w:b/>
          <w:sz w:val="28"/>
        </w:rPr>
        <w:t xml:space="preserve"> 202</w:t>
      </w:r>
      <w:r w:rsidR="005B32FA">
        <w:rPr>
          <w:b/>
          <w:sz w:val="28"/>
        </w:rPr>
        <w:t>5</w:t>
      </w:r>
      <w:r w:rsidR="00800E89">
        <w:rPr>
          <w:b/>
          <w:sz w:val="28"/>
        </w:rPr>
        <w:t xml:space="preserve"> Internet Banking Policy</w:t>
      </w:r>
    </w:p>
    <w:p w14:paraId="139FB7FB" w14:textId="77777777" w:rsidR="00715CD1" w:rsidRPr="00800E89" w:rsidRDefault="00000000">
      <w:pPr>
        <w:spacing w:after="0" w:line="259" w:lineRule="auto"/>
        <w:ind w:left="0" w:firstLine="0"/>
        <w:rPr>
          <w:sz w:val="16"/>
          <w:szCs w:val="16"/>
        </w:rPr>
      </w:pPr>
      <w:r>
        <w:rPr>
          <w:b/>
          <w:sz w:val="28"/>
        </w:rPr>
        <w:t xml:space="preserve"> </w:t>
      </w:r>
    </w:p>
    <w:p w14:paraId="7161E3DC" w14:textId="77777777" w:rsidR="00715CD1" w:rsidRDefault="00000000">
      <w:pPr>
        <w:pStyle w:val="Heading1"/>
        <w:ind w:left="-5"/>
      </w:pPr>
      <w:r>
        <w:t xml:space="preserve">Background </w:t>
      </w:r>
    </w:p>
    <w:p w14:paraId="536F5A4B" w14:textId="77777777" w:rsidR="00715CD1" w:rsidRPr="00800E89" w:rsidRDefault="00000000">
      <w:pPr>
        <w:spacing w:after="0" w:line="259" w:lineRule="auto"/>
        <w:ind w:left="0" w:firstLine="0"/>
        <w:rPr>
          <w:sz w:val="16"/>
          <w:szCs w:val="16"/>
        </w:rPr>
      </w:pPr>
      <w:r>
        <w:rPr>
          <w:b/>
        </w:rPr>
        <w:t xml:space="preserve"> </w:t>
      </w:r>
    </w:p>
    <w:p w14:paraId="71E7D452" w14:textId="77777777" w:rsidR="00715CD1" w:rsidRDefault="00000000">
      <w:r>
        <w:t xml:space="preserve">The Legislative Reform (Payments by Parish Councils, Community Councils and </w:t>
      </w:r>
    </w:p>
    <w:p w14:paraId="65C94F43" w14:textId="77777777" w:rsidR="00715CD1" w:rsidRDefault="00000000">
      <w:r>
        <w:t xml:space="preserve">Charter Trustees) Order 2014 came into effect on 12th March 2014. This Legislative Reform Order repeals the statutory requirement for two elected members to sign cheques and other orders for payment. The removal of this particular legal requirement will enable Parish Councils to take an overall approach to how it controls its money as well as taking advantage of modern technology including internet banking. </w:t>
      </w:r>
    </w:p>
    <w:p w14:paraId="76F2B8BE" w14:textId="221BC4F9" w:rsidR="00715CD1" w:rsidRPr="00800E89" w:rsidRDefault="00715CD1">
      <w:pPr>
        <w:spacing w:after="0" w:line="259" w:lineRule="auto"/>
        <w:ind w:left="0" w:firstLine="0"/>
        <w:rPr>
          <w:sz w:val="16"/>
          <w:szCs w:val="16"/>
        </w:rPr>
      </w:pPr>
    </w:p>
    <w:p w14:paraId="58A65772" w14:textId="77777777" w:rsidR="00715CD1" w:rsidRDefault="00000000">
      <w:r>
        <w:t xml:space="preserve">The Parish Council acknowledges the need to maintain robust controls on payments as an integrated part of its overall financial control system.   </w:t>
      </w:r>
    </w:p>
    <w:p w14:paraId="0075852A" w14:textId="77777777" w:rsidR="00715CD1" w:rsidRPr="00800E89" w:rsidRDefault="00000000">
      <w:pPr>
        <w:spacing w:after="0" w:line="259" w:lineRule="auto"/>
        <w:ind w:left="0" w:firstLine="0"/>
        <w:rPr>
          <w:sz w:val="16"/>
          <w:szCs w:val="16"/>
        </w:rPr>
      </w:pPr>
      <w:r>
        <w:t xml:space="preserve"> </w:t>
      </w:r>
    </w:p>
    <w:p w14:paraId="37823A15" w14:textId="77777777" w:rsidR="00715CD1" w:rsidRDefault="00000000">
      <w:pPr>
        <w:pStyle w:val="Heading1"/>
        <w:ind w:left="-5"/>
      </w:pPr>
      <w:r>
        <w:t xml:space="preserve">Account details  </w:t>
      </w:r>
    </w:p>
    <w:p w14:paraId="19FAF659" w14:textId="77777777" w:rsidR="00715CD1" w:rsidRPr="00800E89" w:rsidRDefault="00000000">
      <w:pPr>
        <w:spacing w:after="0" w:line="259" w:lineRule="auto"/>
        <w:ind w:left="0" w:firstLine="0"/>
        <w:rPr>
          <w:sz w:val="16"/>
          <w:szCs w:val="16"/>
        </w:rPr>
      </w:pPr>
      <w:r>
        <w:rPr>
          <w:b/>
        </w:rPr>
        <w:t xml:space="preserve"> </w:t>
      </w:r>
    </w:p>
    <w:p w14:paraId="4BC9748C" w14:textId="40BA99A4" w:rsidR="00715CD1"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9E8F9C6" wp14:editId="39C302DD">
                <wp:simplePos x="0" y="0"/>
                <wp:positionH relativeFrom="column">
                  <wp:posOffset>267970</wp:posOffset>
                </wp:positionH>
                <wp:positionV relativeFrom="paragraph">
                  <wp:posOffset>-1492249</wp:posOffset>
                </wp:positionV>
                <wp:extent cx="4672267" cy="4936236"/>
                <wp:effectExtent l="0" t="0" r="0" b="0"/>
                <wp:wrapNone/>
                <wp:docPr id="1495" name="Group 1495"/>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6" name="Shape 6"/>
                        <wps:cNvSpPr/>
                        <wps:spPr>
                          <a:xfrm>
                            <a:off x="0" y="3160268"/>
                            <a:ext cx="907584" cy="1335769"/>
                          </a:xfrm>
                          <a:custGeom>
                            <a:avLst/>
                            <a:gdLst/>
                            <a:ahLst/>
                            <a:cxnLst/>
                            <a:rect l="0" t="0" r="0" b="0"/>
                            <a:pathLst>
                              <a:path w="907584" h="1335769">
                                <a:moveTo>
                                  <a:pt x="579993" y="540"/>
                                </a:moveTo>
                                <a:cubicBezTo>
                                  <a:pt x="624554" y="1079"/>
                                  <a:pt x="670433" y="7048"/>
                                  <a:pt x="717486" y="18923"/>
                                </a:cubicBezTo>
                                <a:cubicBezTo>
                                  <a:pt x="764730" y="31686"/>
                                  <a:pt x="813117" y="48927"/>
                                  <a:pt x="862378" y="71199"/>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7"/>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9"/>
                                  <a:pt x="844317" y="1245287"/>
                                </a:cubicBezTo>
                                <a:cubicBezTo>
                                  <a:pt x="820441" y="1328726"/>
                                  <a:pt x="770784" y="1407720"/>
                                  <a:pt x="696108" y="1482524"/>
                                </a:cubicBezTo>
                                <a:cubicBezTo>
                                  <a:pt x="634513" y="1543991"/>
                                  <a:pt x="573045" y="1605586"/>
                                  <a:pt x="511450" y="1667054"/>
                                </a:cubicBezTo>
                                <a:cubicBezTo>
                                  <a:pt x="501290" y="1677214"/>
                                  <a:pt x="485796" y="1682167"/>
                                  <a:pt x="465095" y="1678738"/>
                                </a:cubicBezTo>
                                <a:cubicBezTo>
                                  <a:pt x="444775" y="1677087"/>
                                  <a:pt x="420518" y="1662482"/>
                                  <a:pt x="392324" y="1634288"/>
                                </a:cubicBezTo>
                                <a:lnTo>
                                  <a:pt x="0" y="1241968"/>
                                </a:lnTo>
                                <a:lnTo>
                                  <a:pt x="0" y="1010189"/>
                                </a:lnTo>
                                <a:lnTo>
                                  <a:pt x="427884" y="1438074"/>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8"/>
                                  <a:pt x="530373" y="713030"/>
                                </a:cubicBezTo>
                                <a:cubicBezTo>
                                  <a:pt x="473350" y="630861"/>
                                  <a:pt x="397277" y="542215"/>
                                  <a:pt x="301773" y="446711"/>
                                </a:cubicBezTo>
                                <a:cubicBezTo>
                                  <a:pt x="225827" y="370765"/>
                                  <a:pt x="149119" y="306503"/>
                                  <a:pt x="71649" y="251512"/>
                                </a:cubicBezTo>
                                <a:cubicBezTo>
                                  <a:pt x="52536" y="238050"/>
                                  <a:pt x="33518" y="225620"/>
                                  <a:pt x="14609" y="214180"/>
                                </a:cubicBezTo>
                                <a:lnTo>
                                  <a:pt x="0" y="2060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8"/>
                        <wps:cNvSpPr/>
                        <wps:spPr>
                          <a:xfrm>
                            <a:off x="849058"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5"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7"/>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9"/>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4"/>
                                  <a:pt x="1252371" y="1273297"/>
                                </a:cubicBezTo>
                                <a:cubicBezTo>
                                  <a:pt x="1244243" y="1270631"/>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9"/>
                                  <a:pt x="896263" y="1670681"/>
                                </a:cubicBezTo>
                                <a:cubicBezTo>
                                  <a:pt x="889913" y="1679189"/>
                                  <a:pt x="881531" y="1689604"/>
                                  <a:pt x="870101" y="1701033"/>
                                </a:cubicBezTo>
                                <a:cubicBezTo>
                                  <a:pt x="858671" y="1712590"/>
                                  <a:pt x="848892" y="1720337"/>
                                  <a:pt x="840383" y="1726560"/>
                                </a:cubicBezTo>
                                <a:cubicBezTo>
                                  <a:pt x="830731" y="1731767"/>
                                  <a:pt x="822603" y="1735832"/>
                                  <a:pt x="814602" y="1737229"/>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 name="Shape 10"/>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 name="Shape 11"/>
                        <wps:cNvSpPr/>
                        <wps:spPr>
                          <a:xfrm>
                            <a:off x="2460244"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 name="Shape 12"/>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 name="Shape 13"/>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779"/>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495" style="width:367.895pt;height:388.68pt;position:absolute;z-index:-2147483645;mso-position-horizontal-relative:text;mso-position-horizontal:absolute;margin-left:21.1pt;mso-position-vertical-relative:text;margin-top:-117.5pt;" coordsize="46722,49362">
                <v:shape id="Shape 6" style="position:absolute;width:9075;height:13357;left:0;top:31602;" coordsize="907584,1335769" path="m579993,540c624554,1079,670433,7048,717486,18923c764730,31686,813117,48927,862378,71199l907584,93801l907584,299848l865807,276590c828453,257588,791591,242379,755333,230632c700945,213106,648772,206439,598384,208701c581589,209455,564991,211201,548577,213868c482917,224536,420815,261366,360871,321310c321501,360680,282257,399923,242888,439293l907584,1103990l907584,1335769l47803,475996c19545,447802,4966,423418,2261,402082c0,382524,4851,366903,14973,356870c80747,291084,146621,225171,212407,159385c287846,83947,366966,34417,450405,14732c492189,4889,535432,0,579993,540x">
                  <v:stroke weight="0pt" endcap="flat" joinstyle="miter" miterlimit="10" on="false" color="#000000" opacity="0"/>
                  <v:fill on="true" color="#c0c0c0" opacity="0.501961"/>
                </v:shape>
                <v:shape id="Shape 7" style="position:absolute;width:8700;height:16821;left:9075;top:32540;" coordsize="870098,1682167" path="m0,0l29305,14651c54338,28373,79555,43423,104923,59869c206396,125655,310917,211888,416200,317171c537612,438710,634132,554661,704998,664008c777134,774498,823108,877368,846603,973888c870098,1070408,868193,1161849,844317,1245287c820441,1328726,770784,1407720,696108,1482524c634513,1543991,573045,1605586,511450,1667054c501290,1677214,485796,1682167,465095,1678738c444775,1677087,420518,1662482,392324,1634288l0,1241968l0,1010189l427884,1438074c467762,1398322,507513,1358571,547264,1318820c603144,1262813,639339,1205663,654452,1144322c669565,1083108,668676,1017703,646959,945567c625369,873558,588412,796088,530373,713030c473350,630861,397277,542215,301773,446711c225827,370765,149119,306503,71649,251512c52536,238050,33518,225620,14609,214180l0,206047l0,0x">
                  <v:stroke weight="0pt" endcap="flat" joinstyle="miter" miterlimit="10" on="false" color="#000000" opacity="0"/>
                  <v:fill on="true" color="#c0c0c0" opacity="0.501961"/>
                </v:shape>
                <v:shape id="Shape 8" style="position:absolute;width:5702;height:9604;left:8490;top:23492;" coordsize="570206,960458" path="m507254,1874l570206,13499l570206,215947l565630,214452c552363,211463,539131,209820,525939,209487c499555,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7,483711,0,507254,1874x">
                  <v:stroke weight="0pt" endcap="flat" joinstyle="miter" miterlimit="10" on="false" color="#000000" opacity="0"/>
                  <v:fill on="true" color="#c0c0c0" opacity="0.501961"/>
                </v:shape>
                <v:shape id="Shape 9" style="position:absolute;width:13755;height:17396;left:14192;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4,1252371,1273297c1244243,1270631,1234591,1265042,1223923,1258438c1087271,1174237,949476,1091814,812824,1007613c765453,978911,721130,954019,679601,932429c638199,910839,598702,896488,561872,887471c524915,878454,491387,877946,459510,883534c428649,890138,399185,906775,372896,933064c347115,958972,321334,984753,295426,1010534c494816,1209924,694079,1409187,893342,1608450c898803,1613911,903502,1620007,905915,1626357c908201,1632707,908074,1639311,906169,1645534c904899,1653535,901470,1661029,896263,1670681c889913,1679189,881531,1689604,870101,1701033c858671,1712590,848892,1720337,840383,1726560c830731,1731767,822603,1735832,814602,1737229c807744,1739641,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0" style="position:absolute;width:6661;height:11955;left:17940;top:16204;" coordsize="666179,1195585" path="m129778,317c133858,0,137858,317,142240,1460c151003,3492,160655,8953,170307,14668l666179,328868l666179,524052l240411,250507c240157,250634,239903,250888,239776,251142c331914,392494,423227,534384,514541,676243l666179,910744l666179,1195585l520763,966105c352710,699643,184658,433197,14859,167830c9271,158178,4826,149670,2794,140907c0,132778,889,125413,3683,116141c5715,107505,11049,97980,18669,88074c26416,78168,37084,67373,50546,53911c64770,39814,76835,27622,87376,19367c97917,10985,107442,5651,116840,2984c121539,1587,125698,635,129778,317x">
                  <v:stroke weight="0pt" endcap="flat" joinstyle="miter" miterlimit="10" on="false" color="#000000" opacity="0"/>
                  <v:fill on="true" color="#c0c0c0" opacity="0.501961"/>
                </v:shape>
                <v:shape id="Shape 11" style="position:absolute;width:11644;height:14992;left:24602;top:19493;" coordsize="1164400,1499234" path="m0,0l302451,191642c568928,359695,835406,527747,1100772,697483c1120331,710437,1134428,720343,1144841,729360c1154621,739139,1160082,748791,1162240,757554c1164400,766317,1161478,775588,1154494,784859c1146873,794765,1137095,806576,1122871,820673c1108773,834897,1098106,845692,1088834,852677c1079056,860297,1070801,864234,1063434,864996c1056577,867536,1050608,867028,1044258,864742c1037908,862329,1030415,859027,1021905,854455c883476,764920,743776,677036,605346,587501c484569,708278,363665,829182,242760,949959c332041,1085976,419545,1223009,508826,1358899c514033,1366773,517334,1374139,519747,1380489c523177,1387982,522922,1394586,522288,1401952c521907,1410969,517970,1419224,511620,1427733c504634,1436877,495617,1448053,482790,1460880c469964,1473580,458153,1483359,449009,1490344c437959,1496948,429323,1499234,420560,1497075c411797,1494916,402272,1489455,393128,1479041c383349,1469262,373444,1455165,360490,1435607l0,866717l0,581877l123127,772286c224218,671321,325310,570229,426403,469137c284734,377316,142526,286352,317,195388l0,195185l0,0x">
                  <v:stroke weight="0pt" endcap="flat" joinstyle="miter" miterlimit="10" on="false" color="#000000" opacity="0"/>
                  <v:fill on="true" color="#c0c0c0" opacity="0.501961"/>
                </v:shape>
                <v:shape id="Shape 12" style="position:absolute;width:14789;height:18315;left:23969;top:7230;" coordsize="1478915,1831594" path="m420878,0c426720,635,433832,2159,442341,6731c450850,11176,461645,17907,472059,26924c483616,37084,496189,48387,510286,62484c524383,76581,535686,89154,544703,99568c553847,110109,560451,120777,563880,128270c568452,136779,569976,143764,570611,149733c570484,156337,568833,160147,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6,276352,135763,407035,5080c410464,1651,414274,0,420878,0x">
                  <v:stroke weight="0pt" endcap="flat" joinstyle="miter" miterlimit="10" on="false" color="#000000" opacity="0"/>
                  <v:fill on="true" color="#c0c0c0" opacity="0.501961"/>
                </v:shape>
                <v:shape id="Shape 13" style="position:absolute;width:17580;height:17580;left:29142;top:0;" coordsize="1758061,1758061" path="m626618,0c632587,635,639572,2159,648081,6731c656590,11176,666750,18542,677164,27559c688721,37846,701294,49022,715391,63119c729488,77216,740664,89916,749808,100203c758952,110744,766191,120777,769620,128143c774192,136779,775716,143764,776351,149733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3c0,620014,2286,615569,5715,612140c207899,409956,409956,207899,612140,5715c615569,2286,620014,0,626618,0x">
                  <v:stroke weight="0pt" endcap="flat" joinstyle="miter" miterlimit="10" on="false" color="#000000" opacity="0"/>
                  <v:fill on="true" color="#c0c0c0" opacity="0.501961"/>
                </v:shape>
              </v:group>
            </w:pict>
          </mc:Fallback>
        </mc:AlternateContent>
      </w:r>
      <w:r>
        <w:t>The Parish Council has</w:t>
      </w:r>
      <w:r w:rsidR="009C19FD">
        <w:t xml:space="preserve"> </w:t>
      </w:r>
      <w:r>
        <w:t>account</w:t>
      </w:r>
      <w:r w:rsidR="009C19FD">
        <w:t>s</w:t>
      </w:r>
      <w:r>
        <w:t xml:space="preserve"> with </w:t>
      </w:r>
      <w:r w:rsidR="009C19FD">
        <w:t>Lloyds Bank</w:t>
      </w:r>
      <w:r>
        <w:t>.  Th</w:t>
      </w:r>
      <w:r w:rsidR="009C19FD">
        <w:t>ese</w:t>
      </w:r>
      <w:r>
        <w:t xml:space="preserve"> account</w:t>
      </w:r>
      <w:r w:rsidR="009C19FD">
        <w:t>s</w:t>
      </w:r>
      <w:r>
        <w:t xml:space="preserve"> </w:t>
      </w:r>
      <w:r w:rsidR="009C19FD">
        <w:t>are</w:t>
      </w:r>
      <w:r>
        <w:t xml:space="preserve"> organised with the bank to require internet payments to be authorised by two signatories.  This is in accordance with the guidance on page 14 of the document “The Good Councillor’s Guide to Finance and Transparency where it states – “</w:t>
      </w:r>
      <w:r>
        <w:rPr>
          <w:i/>
        </w:rPr>
        <w:t xml:space="preserve">Where electronic banking is used, arrangements should ensure that at least two people are involved in any transaction, one of whom must be a councillor”. </w:t>
      </w:r>
    </w:p>
    <w:p w14:paraId="0A88EBE4" w14:textId="77777777" w:rsidR="00715CD1" w:rsidRPr="00800E89" w:rsidRDefault="00000000">
      <w:pPr>
        <w:spacing w:after="0" w:line="259" w:lineRule="auto"/>
        <w:ind w:left="0" w:firstLine="0"/>
        <w:rPr>
          <w:sz w:val="16"/>
          <w:szCs w:val="16"/>
        </w:rPr>
      </w:pPr>
      <w:r>
        <w:t xml:space="preserve"> </w:t>
      </w:r>
    </w:p>
    <w:p w14:paraId="41CE32D0" w14:textId="77777777" w:rsidR="00715CD1" w:rsidRDefault="00000000">
      <w:pPr>
        <w:pStyle w:val="Heading1"/>
        <w:ind w:left="-5"/>
      </w:pPr>
      <w:r>
        <w:t xml:space="preserve">Account signatories </w:t>
      </w:r>
    </w:p>
    <w:p w14:paraId="1E803D1E" w14:textId="77777777" w:rsidR="00715CD1" w:rsidRPr="00800E89" w:rsidRDefault="00000000">
      <w:pPr>
        <w:spacing w:after="0" w:line="259" w:lineRule="auto"/>
        <w:ind w:left="0" w:firstLine="0"/>
        <w:rPr>
          <w:sz w:val="16"/>
          <w:szCs w:val="16"/>
        </w:rPr>
      </w:pPr>
      <w:r>
        <w:rPr>
          <w:b/>
        </w:rPr>
        <w:t xml:space="preserve"> </w:t>
      </w:r>
    </w:p>
    <w:p w14:paraId="38B55C6D" w14:textId="77777777" w:rsidR="00715CD1" w:rsidRDefault="00000000">
      <w:r>
        <w:t xml:space="preserve">The following are signatories on the account: </w:t>
      </w:r>
    </w:p>
    <w:p w14:paraId="20A781BD" w14:textId="77777777" w:rsidR="00715CD1" w:rsidRPr="00800E89" w:rsidRDefault="00000000">
      <w:pPr>
        <w:spacing w:after="0" w:line="259" w:lineRule="auto"/>
        <w:ind w:left="0" w:firstLine="0"/>
        <w:rPr>
          <w:sz w:val="16"/>
          <w:szCs w:val="16"/>
        </w:rPr>
      </w:pPr>
      <w:r>
        <w:t xml:space="preserve"> </w:t>
      </w:r>
    </w:p>
    <w:p w14:paraId="5528F5B8" w14:textId="46E1CD50" w:rsidR="00715CD1" w:rsidRDefault="00000000">
      <w:pPr>
        <w:numPr>
          <w:ilvl w:val="0"/>
          <w:numId w:val="1"/>
        </w:numPr>
        <w:ind w:hanging="360"/>
      </w:pPr>
      <w:r>
        <w:t xml:space="preserve">Cllr </w:t>
      </w:r>
      <w:r w:rsidR="009C19FD">
        <w:t>J Lusby</w:t>
      </w:r>
      <w:r>
        <w:t xml:space="preserve"> </w:t>
      </w:r>
      <w:r w:rsidR="009C19FD">
        <w:t>(with internet access)</w:t>
      </w:r>
    </w:p>
    <w:p w14:paraId="1F676751" w14:textId="579CD212" w:rsidR="00715CD1" w:rsidRDefault="00000000">
      <w:pPr>
        <w:numPr>
          <w:ilvl w:val="0"/>
          <w:numId w:val="1"/>
        </w:numPr>
        <w:ind w:hanging="360"/>
      </w:pPr>
      <w:r>
        <w:t xml:space="preserve">Cllr </w:t>
      </w:r>
      <w:r w:rsidR="009C19FD">
        <w:t>P Hatton</w:t>
      </w:r>
      <w:r>
        <w:t xml:space="preserve"> (with internet access) </w:t>
      </w:r>
    </w:p>
    <w:p w14:paraId="5CF34F3D" w14:textId="37CAE743" w:rsidR="00715CD1" w:rsidRDefault="00D65509">
      <w:pPr>
        <w:numPr>
          <w:ilvl w:val="0"/>
          <w:numId w:val="1"/>
        </w:numPr>
        <w:ind w:hanging="360"/>
      </w:pPr>
      <w:r>
        <w:t>Cllr P Hall (</w:t>
      </w:r>
      <w:r w:rsidR="00573F08">
        <w:t>with internet access)</w:t>
      </w:r>
      <w:r>
        <w:t xml:space="preserve"> </w:t>
      </w:r>
    </w:p>
    <w:p w14:paraId="7D33B591" w14:textId="77777777" w:rsidR="00715CD1" w:rsidRDefault="00000000">
      <w:pPr>
        <w:numPr>
          <w:ilvl w:val="0"/>
          <w:numId w:val="1"/>
        </w:numPr>
        <w:ind w:hanging="360"/>
      </w:pPr>
      <w:r>
        <w:t xml:space="preserve">The Clerk (with internet access) </w:t>
      </w:r>
    </w:p>
    <w:p w14:paraId="43C976C8" w14:textId="77777777" w:rsidR="00715CD1" w:rsidRPr="00800E89" w:rsidRDefault="00000000">
      <w:pPr>
        <w:spacing w:after="0" w:line="259" w:lineRule="auto"/>
        <w:ind w:left="0" w:firstLine="0"/>
        <w:rPr>
          <w:sz w:val="16"/>
          <w:szCs w:val="16"/>
        </w:rPr>
      </w:pPr>
      <w:r>
        <w:t xml:space="preserve"> </w:t>
      </w:r>
    </w:p>
    <w:p w14:paraId="22DEC148" w14:textId="77777777" w:rsidR="00715CD1" w:rsidRDefault="00000000">
      <w:pPr>
        <w:pStyle w:val="Heading1"/>
        <w:ind w:left="-5"/>
      </w:pPr>
      <w:r>
        <w:t xml:space="preserve">Internet Banking Procedure </w:t>
      </w:r>
    </w:p>
    <w:p w14:paraId="56A9ACD7" w14:textId="77777777" w:rsidR="00715CD1" w:rsidRPr="00800E89" w:rsidRDefault="00000000">
      <w:pPr>
        <w:spacing w:after="0" w:line="259" w:lineRule="auto"/>
        <w:ind w:left="0" w:firstLine="0"/>
        <w:rPr>
          <w:sz w:val="16"/>
          <w:szCs w:val="16"/>
        </w:rPr>
      </w:pPr>
      <w:r>
        <w:rPr>
          <w:b/>
        </w:rPr>
        <w:t xml:space="preserve"> </w:t>
      </w:r>
    </w:p>
    <w:p w14:paraId="46588B19" w14:textId="77777777" w:rsidR="00715CD1" w:rsidRDefault="00000000">
      <w:r>
        <w:t xml:space="preserve">Payments will be made by internet banking where possible.  The following sentences (a – g) set out the principles and procedures of operation of the online account with particular attention to the raising of payment requests and their authorisation. The actual process of operating the online account will be the subject to the rules and security authorisation process of the bank: </w:t>
      </w:r>
    </w:p>
    <w:p w14:paraId="4DDD1380" w14:textId="77777777" w:rsidR="00715CD1" w:rsidRDefault="00000000">
      <w:pPr>
        <w:spacing w:after="90" w:line="259" w:lineRule="auto"/>
        <w:ind w:left="720" w:firstLine="0"/>
      </w:pPr>
      <w:r>
        <w:rPr>
          <w:b/>
        </w:rPr>
        <w:t xml:space="preserve"> </w:t>
      </w:r>
    </w:p>
    <w:p w14:paraId="3541F20A" w14:textId="4A2BA62E" w:rsidR="00715CD1" w:rsidRDefault="00000000">
      <w:pPr>
        <w:numPr>
          <w:ilvl w:val="0"/>
          <w:numId w:val="2"/>
        </w:numPr>
        <w:ind w:hanging="360"/>
      </w:pPr>
      <w:r>
        <w:t>The Council’s Financial Regulations 6.7 to 6.1</w:t>
      </w:r>
      <w:r w:rsidR="00CE3411">
        <w:t>0</w:t>
      </w:r>
      <w:r>
        <w:t xml:space="preserve"> will be adhered to for internet banking</w:t>
      </w:r>
      <w:r>
        <w:rPr>
          <w:sz w:val="28"/>
        </w:rPr>
        <w:t xml:space="preserve"> </w:t>
      </w:r>
    </w:p>
    <w:p w14:paraId="3DEF299F" w14:textId="77777777" w:rsidR="00715CD1" w:rsidRDefault="00000000">
      <w:pPr>
        <w:numPr>
          <w:ilvl w:val="0"/>
          <w:numId w:val="2"/>
        </w:numPr>
        <w:ind w:hanging="360"/>
      </w:pPr>
      <w:r>
        <w:t>All orders for payment will be verified for accuracy by the Parish Clerk</w:t>
      </w:r>
      <w:r>
        <w:rPr>
          <w:sz w:val="28"/>
        </w:rPr>
        <w:t xml:space="preserve"> </w:t>
      </w:r>
    </w:p>
    <w:p w14:paraId="1B1C9740" w14:textId="77777777" w:rsidR="00715CD1" w:rsidRDefault="00000000" w:rsidP="006E445C">
      <w:pPr>
        <w:numPr>
          <w:ilvl w:val="0"/>
          <w:numId w:val="2"/>
        </w:numPr>
        <w:spacing w:after="0"/>
        <w:ind w:hanging="360"/>
      </w:pPr>
      <w:r>
        <w:t>A schedule of all payments shall be prepared by the Parish Clerk and presented to each meeting of the Council together with any supporting invoices or other documentation for approval. The approved schedule will be initialled by the Chair of the meeting</w:t>
      </w:r>
      <w:r>
        <w:rPr>
          <w:sz w:val="28"/>
        </w:rPr>
        <w:t xml:space="preserve"> </w:t>
      </w:r>
    </w:p>
    <w:p w14:paraId="32E3279A" w14:textId="77777777" w:rsidR="00715CD1" w:rsidRDefault="00000000">
      <w:pPr>
        <w:numPr>
          <w:ilvl w:val="0"/>
          <w:numId w:val="2"/>
        </w:numPr>
        <w:ind w:hanging="360"/>
      </w:pPr>
      <w:r>
        <w:t xml:space="preserve">Once the payments have been authorised, the Parish Clerk will set up the payments and </w:t>
      </w:r>
      <w:proofErr w:type="gramStart"/>
      <w:r>
        <w:t>inform  one</w:t>
      </w:r>
      <w:proofErr w:type="gramEnd"/>
      <w:r>
        <w:t xml:space="preserve"> of the Councillor signatories with internet access by email</w:t>
      </w:r>
      <w:r>
        <w:rPr>
          <w:sz w:val="28"/>
        </w:rPr>
        <w:t xml:space="preserve"> </w:t>
      </w:r>
    </w:p>
    <w:p w14:paraId="4F72FF02" w14:textId="77777777" w:rsidR="00715CD1" w:rsidRDefault="00000000">
      <w:pPr>
        <w:numPr>
          <w:ilvl w:val="0"/>
          <w:numId w:val="2"/>
        </w:numPr>
        <w:ind w:hanging="360"/>
      </w:pPr>
      <w:r>
        <w:t xml:space="preserve">On receipt of the email the Councillor will authorise the payment, cross referencing with the schedule which was agreed at the meeting (Point (a) above) to ensure there are no discrepancies.  </w:t>
      </w:r>
      <w:r>
        <w:rPr>
          <w:sz w:val="28"/>
        </w:rPr>
        <w:t xml:space="preserve"> </w:t>
      </w:r>
    </w:p>
    <w:p w14:paraId="6CD81D4D" w14:textId="63901636" w:rsidR="00715CD1" w:rsidRDefault="00000000" w:rsidP="00AA231C">
      <w:pPr>
        <w:numPr>
          <w:ilvl w:val="0"/>
          <w:numId w:val="2"/>
        </w:numPr>
        <w:spacing w:after="0" w:line="240" w:lineRule="auto"/>
        <w:ind w:left="703" w:hanging="357"/>
      </w:pPr>
      <w:r>
        <w:t>Where payments may be required in between mee</w:t>
      </w:r>
      <w:r w:rsidR="006E445C">
        <w:t xml:space="preserve">tings </w:t>
      </w:r>
      <w:r w:rsidR="00132C1D">
        <w:t xml:space="preserve">the Parish Clerk </w:t>
      </w:r>
      <w:r w:rsidR="006E445C">
        <w:t>will email copies o</w:t>
      </w:r>
      <w:r w:rsidR="00132C1D">
        <w:t xml:space="preserve">f </w:t>
      </w:r>
      <w:r w:rsidR="00F947B6">
        <w:t>the invoices requ</w:t>
      </w:r>
      <w:r w:rsidR="00910771">
        <w:t>iring payment to one of the Councillor Signatories with internet access before raising a payment request</w:t>
      </w:r>
      <w:r w:rsidR="00132C1D">
        <w:t xml:space="preserve"> online. The Councillor will then authorise the payment as in (e) above.</w:t>
      </w:r>
    </w:p>
    <w:p w14:paraId="29BD31A8" w14:textId="2B542873" w:rsidR="00F947B6" w:rsidRDefault="00AA231C" w:rsidP="00800E89">
      <w:pPr>
        <w:numPr>
          <w:ilvl w:val="0"/>
          <w:numId w:val="2"/>
        </w:numPr>
        <w:spacing w:after="0" w:line="240" w:lineRule="auto"/>
        <w:ind w:left="703" w:hanging="357"/>
      </w:pPr>
      <w:r>
        <w:t>All payments authorised between meetings will be done so in accordance with the Council’s Financial Regulations. If such a payment requires authorisation by the Chair (Financial</w:t>
      </w:r>
      <w:r w:rsidR="00800E89">
        <w:t xml:space="preserve"> </w:t>
      </w:r>
      <w:r>
        <w:t>Regulation 4.1), the email from the chair containing the authorisation will be forwarded to the Councillor authorising the online payment with the associated papers (point (f) above)</w:t>
      </w:r>
    </w:p>
    <w:sectPr w:rsidR="00F947B6" w:rsidSect="008E4929">
      <w:pgSz w:w="11908" w:h="16836"/>
      <w:pgMar w:top="284" w:right="567" w:bottom="567" w:left="56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A3424"/>
    <w:multiLevelType w:val="hybridMultilevel"/>
    <w:tmpl w:val="1D5E0D10"/>
    <w:lvl w:ilvl="0" w:tplc="7A7411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A2DD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56C3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8811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CC6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0C87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BC79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F06A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92C9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5005EF"/>
    <w:multiLevelType w:val="hybridMultilevel"/>
    <w:tmpl w:val="BE3C8AD4"/>
    <w:lvl w:ilvl="0" w:tplc="54268BB2">
      <w:start w:val="1"/>
      <w:numFmt w:val="lowerLetter"/>
      <w:lvlText w:val="%1."/>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A48237A">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15A856A">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B10E31A">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140434">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992BF10">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4A4AE42">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74A2AC6">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55007B2">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503979996">
    <w:abstractNumId w:val="0"/>
  </w:num>
  <w:num w:numId="2" w16cid:durableId="181641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CD1"/>
    <w:rsid w:val="00132C1D"/>
    <w:rsid w:val="0017091F"/>
    <w:rsid w:val="001E78AD"/>
    <w:rsid w:val="003D5F37"/>
    <w:rsid w:val="00573F08"/>
    <w:rsid w:val="005B32FA"/>
    <w:rsid w:val="006E445C"/>
    <w:rsid w:val="00715CD1"/>
    <w:rsid w:val="007C0C99"/>
    <w:rsid w:val="00800E89"/>
    <w:rsid w:val="00836D3E"/>
    <w:rsid w:val="008E4929"/>
    <w:rsid w:val="00910771"/>
    <w:rsid w:val="009C19FD"/>
    <w:rsid w:val="00AA231C"/>
    <w:rsid w:val="00B2064A"/>
    <w:rsid w:val="00CD0D66"/>
    <w:rsid w:val="00CE3411"/>
    <w:rsid w:val="00D65509"/>
    <w:rsid w:val="00DF3301"/>
    <w:rsid w:val="00EE1E6D"/>
    <w:rsid w:val="00F94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878D"/>
  <w15:docId w15:val="{E0863040-6325-4EC5-9185-2420E175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Lusby</dc:creator>
  <cp:keywords/>
  <cp:lastModifiedBy>John Lusby</cp:lastModifiedBy>
  <cp:revision>2</cp:revision>
  <cp:lastPrinted>2025-03-02T14:38:00Z</cp:lastPrinted>
  <dcterms:created xsi:type="dcterms:W3CDTF">2025-03-02T14:39:00Z</dcterms:created>
  <dcterms:modified xsi:type="dcterms:W3CDTF">2025-03-02T14:39:00Z</dcterms:modified>
</cp:coreProperties>
</file>